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sz w:val="32"/>
          <w:szCs w:val="32"/>
        </w:rPr>
      </w:pPr>
      <w:r>
        <w:rPr>
          <w:rFonts w:eastAsia="黑体"/>
          <w:color w:val="000000"/>
          <w:sz w:val="32"/>
          <w:szCs w:val="32"/>
        </w:rPr>
        <w:t xml:space="preserve">附件4 </w:t>
      </w:r>
    </w:p>
    <w:p>
      <w:pPr>
        <w:spacing w:line="560" w:lineRule="exact"/>
        <w:jc w:val="center"/>
        <w:rPr>
          <w:rFonts w:eastAsia="方正小标宋简体"/>
          <w:color w:val="000000"/>
          <w:kern w:val="0"/>
          <w:sz w:val="44"/>
          <w:szCs w:val="44"/>
        </w:rPr>
      </w:pPr>
      <w:r>
        <w:rPr>
          <w:rFonts w:eastAsia="仿宋"/>
          <w:color w:val="000000"/>
          <w:kern w:val="0"/>
          <w:sz w:val="43"/>
          <w:szCs w:val="43"/>
          <w:lang w:bidi="ar"/>
        </w:rPr>
        <w:t xml:space="preserve">  </w:t>
      </w:r>
    </w:p>
    <w:p>
      <w:pPr>
        <w:spacing w:line="560" w:lineRule="exact"/>
        <w:jc w:val="center"/>
        <w:rPr>
          <w:rFonts w:eastAsia="仿宋_GB2312"/>
          <w:color w:val="000000"/>
          <w:kern w:val="0"/>
          <w:sz w:val="31"/>
          <w:szCs w:val="31"/>
          <w:lang w:bidi="ar"/>
        </w:rPr>
      </w:pPr>
      <w:bookmarkStart w:id="0" w:name="_GoBack"/>
      <w:r>
        <w:rPr>
          <w:rFonts w:eastAsia="方正小标宋简体"/>
          <w:color w:val="000000"/>
          <w:kern w:val="0"/>
          <w:sz w:val="44"/>
          <w:szCs w:val="44"/>
        </w:rPr>
        <w:t>2020年度“湘语时光”诗文朗诵比赛</w:t>
      </w:r>
      <w:bookmarkEnd w:id="0"/>
    </w:p>
    <w:p>
      <w:pPr>
        <w:spacing w:line="560" w:lineRule="exact"/>
        <w:ind w:firstLine="640" w:firstLineChars="200"/>
        <w:rPr>
          <w:rFonts w:hint="eastAsia"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 xml:space="preserve">为传承中华优秀文化、抒发家国情怀、弘扬中国精神，歌颂社会主义现代化建设取得的辉煌成就，为决胜全面建成小康社会营造良好氛围，特举办“湘语时光”诗文朗诵大赛，并制定如下方案： </w:t>
      </w:r>
    </w:p>
    <w:p>
      <w:pPr>
        <w:widowControl/>
        <w:spacing w:line="560" w:lineRule="exact"/>
        <w:ind w:firstLine="640" w:firstLineChars="200"/>
        <w:jc w:val="left"/>
        <w:rPr>
          <w:color w:val="000000"/>
          <w:sz w:val="32"/>
          <w:szCs w:val="32"/>
        </w:rPr>
      </w:pPr>
      <w:r>
        <w:rPr>
          <w:rFonts w:eastAsia="黑体"/>
          <w:color w:val="000000"/>
          <w:kern w:val="0"/>
          <w:sz w:val="32"/>
          <w:szCs w:val="32"/>
          <w:lang w:bidi="ar"/>
        </w:rPr>
        <w:t xml:space="preserve">一、组织机构 </w:t>
      </w:r>
    </w:p>
    <w:p>
      <w:pPr>
        <w:spacing w:line="560" w:lineRule="exact"/>
        <w:ind w:firstLine="640" w:firstLineChars="200"/>
        <w:rPr>
          <w:rFonts w:eastAsia="仿宋_GB2312"/>
          <w:color w:val="000000"/>
          <w:sz w:val="32"/>
          <w:szCs w:val="32"/>
        </w:rPr>
      </w:pPr>
      <w:r>
        <w:rPr>
          <w:rFonts w:eastAsia="仿宋_GB2312"/>
          <w:color w:val="000000"/>
          <w:sz w:val="32"/>
          <w:szCs w:val="32"/>
        </w:rPr>
        <w:t>承办部门：基础教育学院</w:t>
      </w:r>
    </w:p>
    <w:p>
      <w:pPr>
        <w:spacing w:line="560" w:lineRule="exact"/>
        <w:ind w:firstLine="640" w:firstLineChars="200"/>
        <w:rPr>
          <w:rFonts w:eastAsia="仿宋_GB2312"/>
          <w:color w:val="000000"/>
          <w:sz w:val="32"/>
          <w:szCs w:val="32"/>
        </w:rPr>
      </w:pPr>
      <w:r>
        <w:rPr>
          <w:rFonts w:eastAsia="仿宋_GB2312"/>
          <w:color w:val="000000"/>
          <w:sz w:val="32"/>
          <w:szCs w:val="32"/>
        </w:rPr>
        <w:t>协办部门：各二级学院</w:t>
      </w:r>
    </w:p>
    <w:p>
      <w:pPr>
        <w:spacing w:line="560" w:lineRule="exact"/>
        <w:ind w:firstLine="2240" w:firstLineChars="700"/>
        <w:rPr>
          <w:rFonts w:eastAsia="仿宋_GB2312"/>
          <w:color w:val="000000"/>
          <w:sz w:val="32"/>
          <w:szCs w:val="32"/>
        </w:rPr>
      </w:pPr>
      <w:r>
        <w:rPr>
          <w:rFonts w:eastAsia="仿宋_GB2312"/>
          <w:color w:val="000000"/>
          <w:sz w:val="32"/>
          <w:szCs w:val="32"/>
        </w:rPr>
        <w:t>普通话测试站</w:t>
      </w:r>
    </w:p>
    <w:p>
      <w:pPr>
        <w:spacing w:line="560" w:lineRule="exact"/>
        <w:ind w:firstLine="640" w:firstLineChars="200"/>
        <w:rPr>
          <w:rFonts w:eastAsia="仿宋_GB2312"/>
          <w:color w:val="000000"/>
          <w:sz w:val="32"/>
          <w:szCs w:val="32"/>
        </w:rPr>
      </w:pPr>
      <w:r>
        <w:rPr>
          <w:rFonts w:eastAsia="仿宋_GB2312"/>
          <w:color w:val="000000"/>
          <w:sz w:val="32"/>
          <w:szCs w:val="32"/>
        </w:rPr>
        <w:t>协办社团：演讲与口才协会</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二、参赛对象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学院全体师生 </w:t>
      </w:r>
    </w:p>
    <w:p>
      <w:pPr>
        <w:widowControl/>
        <w:spacing w:line="560" w:lineRule="exact"/>
        <w:ind w:firstLine="640" w:firstLineChars="200"/>
        <w:jc w:val="left"/>
        <w:rPr>
          <w:color w:val="000000"/>
        </w:rPr>
      </w:pPr>
      <w:r>
        <w:rPr>
          <w:rFonts w:eastAsia="黑体"/>
          <w:color w:val="000000"/>
          <w:kern w:val="0"/>
          <w:sz w:val="32"/>
          <w:szCs w:val="32"/>
          <w:lang w:bidi="ar"/>
        </w:rPr>
        <w:t>三、参赛要求</w:t>
      </w:r>
      <w:r>
        <w:rPr>
          <w:rFonts w:eastAsia="黑体"/>
          <w:color w:val="000000"/>
          <w:kern w:val="0"/>
          <w:sz w:val="31"/>
          <w:szCs w:val="31"/>
          <w:lang w:bidi="ar"/>
        </w:rPr>
        <w:t xml:space="preserve"> </w:t>
      </w:r>
    </w:p>
    <w:p>
      <w:pPr>
        <w:spacing w:line="560" w:lineRule="exact"/>
        <w:ind w:firstLine="640" w:firstLineChars="200"/>
        <w:rPr>
          <w:rFonts w:ascii="楷体" w:hAnsi="楷体" w:eastAsia="楷体"/>
          <w:color w:val="000000"/>
          <w:sz w:val="32"/>
          <w:szCs w:val="32"/>
        </w:rPr>
      </w:pPr>
      <w:r>
        <w:rPr>
          <w:rFonts w:ascii="楷体" w:hAnsi="楷体" w:eastAsia="楷体"/>
          <w:color w:val="000000"/>
          <w:sz w:val="32"/>
          <w:szCs w:val="32"/>
        </w:rPr>
        <w:t xml:space="preserve">（一）作品要求 </w:t>
      </w:r>
    </w:p>
    <w:p>
      <w:pPr>
        <w:spacing w:line="560" w:lineRule="exact"/>
        <w:ind w:firstLine="640" w:firstLineChars="200"/>
        <w:rPr>
          <w:rFonts w:eastAsia="仿宋_GB2312"/>
          <w:color w:val="000000"/>
          <w:sz w:val="32"/>
          <w:szCs w:val="32"/>
        </w:rPr>
      </w:pPr>
      <w:r>
        <w:rPr>
          <w:rFonts w:eastAsia="仿宋_GB2312"/>
          <w:color w:val="000000"/>
          <w:sz w:val="32"/>
          <w:szCs w:val="32"/>
        </w:rPr>
        <w:t>朗诵内容为中华经典诗文，需体现诠释中华优秀文化内涵、 朗诵方案的篇目能彰显中华语言文化魅力主题。</w:t>
      </w:r>
    </w:p>
    <w:p>
      <w:pPr>
        <w:spacing w:line="560" w:lineRule="exact"/>
        <w:ind w:firstLine="640" w:firstLineChars="200"/>
        <w:rPr>
          <w:rFonts w:ascii="楷体" w:hAnsi="楷体" w:eastAsia="楷体"/>
          <w:color w:val="000000"/>
          <w:sz w:val="32"/>
          <w:szCs w:val="32"/>
        </w:rPr>
      </w:pPr>
      <w:r>
        <w:rPr>
          <w:rFonts w:ascii="楷体" w:hAnsi="楷体" w:eastAsia="楷体"/>
          <w:color w:val="000000"/>
          <w:sz w:val="32"/>
          <w:szCs w:val="32"/>
        </w:rPr>
        <w:t xml:space="preserve">（二）形式要求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朗诵时间控制在5分钟以内，要求脱稿且必须使用普通话， 朗诵可配乐，音乐由选手自行准备。 </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四、报送要求</w:t>
      </w:r>
    </w:p>
    <w:p>
      <w:pPr>
        <w:spacing w:line="560" w:lineRule="exact"/>
        <w:ind w:firstLine="640" w:firstLineChars="200"/>
        <w:rPr>
          <w:rFonts w:eastAsia="仿宋_GB2312"/>
          <w:color w:val="000000"/>
          <w:sz w:val="32"/>
          <w:szCs w:val="32"/>
        </w:rPr>
      </w:pPr>
      <w:r>
        <w:rPr>
          <w:rFonts w:eastAsia="仿宋_GB2312"/>
          <w:color w:val="000000"/>
          <w:sz w:val="32"/>
          <w:szCs w:val="32"/>
        </w:rPr>
        <w:t>1.朗读音频</w:t>
      </w:r>
      <w:r>
        <w:rPr>
          <w:rFonts w:hint="eastAsia" w:eastAsia="仿宋_GB2312"/>
          <w:color w:val="000000"/>
          <w:sz w:val="32"/>
          <w:szCs w:val="32"/>
        </w:rPr>
        <w:t>（</w:t>
      </w:r>
      <w:r>
        <w:rPr>
          <w:rFonts w:eastAsia="仿宋_GB2312"/>
          <w:color w:val="000000"/>
          <w:sz w:val="32"/>
          <w:szCs w:val="32"/>
        </w:rPr>
        <w:t>MP3格式</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2.诗文内容（文字及配图）</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eastAsia="仿宋_GB2312"/>
          <w:color w:val="000000"/>
          <w:sz w:val="32"/>
          <w:szCs w:val="32"/>
        </w:rPr>
        <w:t>3.作者简介（50字以内）。</w:t>
      </w:r>
    </w:p>
    <w:p>
      <w:pPr>
        <w:spacing w:line="560" w:lineRule="exact"/>
        <w:ind w:firstLine="640" w:firstLineChars="200"/>
        <w:rPr>
          <w:rFonts w:eastAsia="仿宋_GB2312"/>
          <w:color w:val="000000"/>
          <w:sz w:val="32"/>
          <w:szCs w:val="32"/>
        </w:rPr>
      </w:pPr>
      <w:r>
        <w:rPr>
          <w:rFonts w:eastAsia="仿宋_GB2312"/>
          <w:color w:val="000000"/>
          <w:sz w:val="32"/>
          <w:szCs w:val="32"/>
        </w:rPr>
        <w:t>4.朗读心语：朗读者对朗读作品的感悟或心得。</w:t>
      </w:r>
    </w:p>
    <w:p>
      <w:pPr>
        <w:spacing w:line="560" w:lineRule="exact"/>
        <w:ind w:firstLine="640" w:firstLineChars="200"/>
        <w:rPr>
          <w:rFonts w:eastAsia="仿宋_GB2312"/>
          <w:color w:val="000000"/>
          <w:sz w:val="32"/>
          <w:szCs w:val="32"/>
        </w:rPr>
      </w:pPr>
      <w:r>
        <w:rPr>
          <w:rFonts w:eastAsia="仿宋_GB2312"/>
          <w:color w:val="000000"/>
          <w:sz w:val="32"/>
          <w:szCs w:val="32"/>
        </w:rPr>
        <w:t>5.朗读者简介（50字以内简介和照片）。</w:t>
      </w:r>
    </w:p>
    <w:p>
      <w:pPr>
        <w:spacing w:line="560" w:lineRule="exact"/>
        <w:ind w:firstLine="640" w:firstLineChars="200"/>
        <w:rPr>
          <w:rFonts w:eastAsia="仿宋_GB2312"/>
          <w:color w:val="000000"/>
          <w:sz w:val="32"/>
          <w:szCs w:val="32"/>
        </w:rPr>
      </w:pPr>
      <w:r>
        <w:rPr>
          <w:rFonts w:eastAsia="仿宋_GB2312"/>
          <w:color w:val="000000"/>
          <w:sz w:val="32"/>
          <w:szCs w:val="32"/>
        </w:rPr>
        <w:t>录制者根据主题词在一个月前将推送样稿提交至指定邮箱。</w:t>
      </w:r>
    </w:p>
    <w:p>
      <w:pPr>
        <w:widowControl/>
        <w:spacing w:line="560" w:lineRule="exact"/>
        <w:ind w:firstLine="640" w:firstLineChars="200"/>
        <w:jc w:val="left"/>
        <w:rPr>
          <w:color w:val="000000"/>
        </w:rPr>
      </w:pPr>
      <w:r>
        <w:rPr>
          <w:rFonts w:eastAsia="黑体"/>
          <w:color w:val="000000"/>
          <w:kern w:val="0"/>
          <w:sz w:val="32"/>
          <w:szCs w:val="32"/>
          <w:lang w:bidi="ar"/>
        </w:rPr>
        <w:t>五、赛程安排</w:t>
      </w:r>
      <w:r>
        <w:rPr>
          <w:rFonts w:eastAsia="黑体"/>
          <w:color w:val="000000"/>
          <w:kern w:val="0"/>
          <w:sz w:val="31"/>
          <w:szCs w:val="31"/>
          <w:lang w:bidi="ar"/>
        </w:rPr>
        <w:t xml:space="preserve"> </w:t>
      </w:r>
    </w:p>
    <w:p>
      <w:pPr>
        <w:widowControl/>
        <w:spacing w:line="560" w:lineRule="exact"/>
        <w:ind w:firstLine="640" w:firstLineChars="200"/>
        <w:jc w:val="left"/>
        <w:rPr>
          <w:rFonts w:eastAsia="仿宋_GB2312"/>
          <w:color w:val="000000"/>
          <w:kern w:val="0"/>
          <w:sz w:val="31"/>
          <w:szCs w:val="31"/>
          <w:lang w:bidi="ar"/>
        </w:rPr>
      </w:pPr>
      <w:r>
        <w:rPr>
          <w:rFonts w:eastAsia="仿宋_GB2312"/>
          <w:color w:val="000000"/>
          <w:sz w:val="32"/>
          <w:szCs w:val="32"/>
        </w:rPr>
        <w:t>2020年5月—12月，每月组织师生报名参加“湘语时光”诗文朗诵活动。</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六、奖励设置</w:t>
      </w:r>
    </w:p>
    <w:p>
      <w:pPr>
        <w:spacing w:line="560" w:lineRule="exact"/>
        <w:ind w:firstLine="640" w:firstLineChars="200"/>
        <w:rPr>
          <w:rFonts w:eastAsia="仿宋_GB2312"/>
          <w:color w:val="000000"/>
          <w:sz w:val="32"/>
          <w:szCs w:val="32"/>
        </w:rPr>
      </w:pPr>
      <w:r>
        <w:rPr>
          <w:rFonts w:eastAsia="仿宋_GB2312"/>
          <w:color w:val="000000"/>
          <w:sz w:val="32"/>
          <w:szCs w:val="32"/>
        </w:rPr>
        <w:t>每月由“湘语时光”评选出优胜者若干名并按比赛要求参加省决赛。</w:t>
      </w:r>
    </w:p>
    <w:p>
      <w:pPr>
        <w:widowControl/>
        <w:spacing w:line="560" w:lineRule="exact"/>
        <w:ind w:firstLine="620" w:firstLineChars="200"/>
        <w:jc w:val="left"/>
        <w:rPr>
          <w:color w:val="000000"/>
        </w:rPr>
      </w:pPr>
      <w:r>
        <w:rPr>
          <w:rFonts w:eastAsia="黑体"/>
          <w:color w:val="000000"/>
          <w:kern w:val="0"/>
          <w:sz w:val="31"/>
          <w:szCs w:val="31"/>
          <w:lang w:bidi="ar"/>
        </w:rPr>
        <w:t xml:space="preserve">七、联系方式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赛事联络人：刘静老师 </w:t>
      </w:r>
    </w:p>
    <w:p>
      <w:pPr>
        <w:spacing w:line="560" w:lineRule="exact"/>
        <w:ind w:firstLine="640" w:firstLineChars="200"/>
        <w:rPr>
          <w:rFonts w:eastAsia="仿宋_GB2312"/>
          <w:color w:val="000000"/>
          <w:sz w:val="32"/>
          <w:szCs w:val="32"/>
        </w:rPr>
      </w:pPr>
      <w:r>
        <w:rPr>
          <w:rFonts w:eastAsia="仿宋_GB2312"/>
          <w:color w:val="000000"/>
          <w:sz w:val="32"/>
          <w:szCs w:val="32"/>
        </w:rPr>
        <w:t>联系电话：18711060089（短码：6189）</w:t>
      </w:r>
    </w:p>
    <w:p>
      <w:pPr>
        <w:widowControl/>
        <w:spacing w:line="560" w:lineRule="exact"/>
        <w:ind w:firstLine="620" w:firstLineChars="200"/>
        <w:jc w:val="left"/>
        <w:rPr>
          <w:rFonts w:eastAsia="黑体"/>
          <w:color w:val="000000"/>
          <w:kern w:val="0"/>
          <w:sz w:val="31"/>
          <w:szCs w:val="31"/>
          <w:lang w:bidi="ar"/>
        </w:rPr>
      </w:pPr>
      <w:r>
        <w:rPr>
          <w:rFonts w:eastAsia="黑体"/>
          <w:color w:val="000000"/>
          <w:kern w:val="0"/>
          <w:sz w:val="31"/>
          <w:szCs w:val="31"/>
          <w:lang w:bidi="ar"/>
        </w:rPr>
        <w:t>八、其他事项</w:t>
      </w:r>
    </w:p>
    <w:p>
      <w:pPr>
        <w:spacing w:line="560" w:lineRule="exact"/>
        <w:ind w:firstLine="640" w:firstLineChars="200"/>
        <w:rPr>
          <w:rFonts w:eastAsia="仿宋_GB2312"/>
          <w:color w:val="000000"/>
          <w:sz w:val="32"/>
          <w:szCs w:val="32"/>
        </w:rPr>
      </w:pPr>
      <w:r>
        <w:rPr>
          <w:rFonts w:eastAsia="仿宋_GB2312"/>
          <w:color w:val="000000"/>
          <w:sz w:val="32"/>
          <w:szCs w:val="32"/>
        </w:rPr>
        <w:t>1.其他未尽事项，由赛事承办方负责解释。</w:t>
      </w:r>
    </w:p>
    <w:p>
      <w:pPr>
        <w:spacing w:line="560" w:lineRule="exact"/>
        <w:ind w:firstLine="640" w:firstLineChars="200"/>
        <w:rPr>
          <w:rFonts w:eastAsia="仿宋_GB2312"/>
          <w:color w:val="000000"/>
          <w:sz w:val="32"/>
          <w:szCs w:val="32"/>
        </w:rPr>
      </w:pPr>
      <w:r>
        <w:rPr>
          <w:rFonts w:eastAsia="仿宋_GB2312"/>
          <w:color w:val="000000"/>
          <w:sz w:val="32"/>
          <w:szCs w:val="32"/>
        </w:rPr>
        <w:t>2.比赛汇总表和评分标准请到基础教育学院部门网站资料下载区统一下载。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55B18"/>
    <w:rsid w:val="6B85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2020-05-30T08:12:00Z</dcterms:created>
  <dc:creator>淡舞嫣然</dc:creator>
  <cp:lastModifiedBy>淡舞嫣然</cp:lastModifiedBy>
  <dcterms:modified xsi:type="dcterms:W3CDTF">2020-05-30T08:12:20Z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